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0866" w:rsidRDefault="00DD33AD">
      <w:r>
        <w:rPr>
          <w:noProof/>
          <w:lang w:eastAsia="en-AU"/>
        </w:rPr>
        <w:drawing>
          <wp:inline distT="0" distB="0" distL="0" distR="0">
            <wp:extent cx="5724525" cy="4048125"/>
            <wp:effectExtent l="1905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04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90866" w:rsidSect="0009770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DD33AD"/>
    <w:rsid w:val="00097708"/>
    <w:rsid w:val="002E17FC"/>
    <w:rsid w:val="00823B9A"/>
    <w:rsid w:val="00DD33A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9770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D33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33A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ACCOR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h1904-gm2</dc:creator>
  <cp:lastModifiedBy>h1904-gm2</cp:lastModifiedBy>
  <cp:revision>1</cp:revision>
  <dcterms:created xsi:type="dcterms:W3CDTF">2014-02-13T02:16:00Z</dcterms:created>
  <dcterms:modified xsi:type="dcterms:W3CDTF">2014-02-13T02:17:00Z</dcterms:modified>
</cp:coreProperties>
</file>